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540"/>
        <w:gridCol w:w="2834"/>
        <w:gridCol w:w="6197"/>
      </w:tblGrid>
      <w:tr w:rsidR="003D21A8" w:rsidRPr="005A7949" w:rsidTr="003D21A8">
        <w:tc>
          <w:tcPr>
            <w:tcW w:w="540" w:type="dxa"/>
          </w:tcPr>
          <w:p w:rsidR="003D21A8" w:rsidRPr="005A7949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9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7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79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4" w:type="dxa"/>
          </w:tcPr>
          <w:p w:rsidR="003D21A8" w:rsidRPr="005A7949" w:rsidRDefault="003D21A8" w:rsidP="003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6197" w:type="dxa"/>
          </w:tcPr>
          <w:p w:rsidR="003D21A8" w:rsidRPr="005A7949" w:rsidRDefault="003D21A8" w:rsidP="003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949">
              <w:rPr>
                <w:rFonts w:ascii="Times New Roman" w:hAnsi="Times New Roman" w:cs="Times New Roman"/>
                <w:sz w:val="24"/>
                <w:szCs w:val="24"/>
              </w:rPr>
              <w:t>Название улиц и номера домов</w:t>
            </w:r>
          </w:p>
        </w:tc>
      </w:tr>
      <w:tr w:rsidR="003D21A8" w:rsidRPr="005A7949" w:rsidTr="003D21A8">
        <w:tc>
          <w:tcPr>
            <w:tcW w:w="540" w:type="dxa"/>
          </w:tcPr>
          <w:p w:rsidR="003D21A8" w:rsidRPr="005A7949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4" w:type="dxa"/>
          </w:tcPr>
          <w:p w:rsidR="003D21A8" w:rsidRPr="005A7949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5A7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7949"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 w:rsidRPr="005A7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школа</w:t>
            </w:r>
            <w:r w:rsidRPr="005A7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3D21A8" w:rsidRPr="005A7949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7" w:type="dxa"/>
          </w:tcPr>
          <w:p w:rsidR="003D21A8" w:rsidRPr="00F73E6F" w:rsidRDefault="003D21A8" w:rsidP="003D21A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3E6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Село </w:t>
            </w:r>
            <w:proofErr w:type="spellStart"/>
            <w:r w:rsidRPr="00F73E6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Тихоновка</w:t>
            </w:r>
            <w:proofErr w:type="spellEnd"/>
            <w:r w:rsidRPr="00F73E6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Терешковой, д.1-70; 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Луговая, д. 1-48; 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Вишневая, д. 1-4;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Нефтяников, д. 1-67;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1-24; 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Маяковского, д. 1-78;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Речная, д. 2-76; </w:t>
            </w:r>
          </w:p>
          <w:p w:rsidR="003D21A8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1-54;</w:t>
            </w:r>
          </w:p>
          <w:p w:rsidR="003D21A8" w:rsidRPr="005A7949" w:rsidRDefault="003D21A8" w:rsidP="003D2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Южная, д. 3,5,9,14,15,25,30,41,57,59,61.</w:t>
            </w:r>
          </w:p>
        </w:tc>
      </w:tr>
    </w:tbl>
    <w:p w:rsidR="006534CD" w:rsidRPr="003D21A8" w:rsidRDefault="003D21A8">
      <w:pPr>
        <w:rPr>
          <w:rFonts w:ascii="Times New Roman" w:hAnsi="Times New Roman" w:cs="Times New Roman"/>
          <w:sz w:val="24"/>
          <w:szCs w:val="24"/>
        </w:rPr>
      </w:pPr>
      <w:r w:rsidRPr="003D21A8">
        <w:rPr>
          <w:rFonts w:ascii="Times New Roman" w:hAnsi="Times New Roman" w:cs="Times New Roman"/>
          <w:sz w:val="24"/>
          <w:szCs w:val="24"/>
        </w:rPr>
        <w:t xml:space="preserve">На основании Постановления № 99 от 29.01.2020 г. « О закреплении общеобразовательных учреждений за территориями </w:t>
      </w:r>
      <w:proofErr w:type="spellStart"/>
      <w:r w:rsidRPr="003D21A8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3D21A8">
        <w:rPr>
          <w:rFonts w:ascii="Times New Roman" w:hAnsi="Times New Roman" w:cs="Times New Roman"/>
          <w:sz w:val="24"/>
          <w:szCs w:val="24"/>
        </w:rPr>
        <w:t xml:space="preserve"> муниципального р</w:t>
      </w:r>
      <w:bookmarkStart w:id="0" w:name="_GoBack"/>
      <w:bookmarkEnd w:id="0"/>
      <w:r w:rsidRPr="003D21A8">
        <w:rPr>
          <w:rFonts w:ascii="Times New Roman" w:hAnsi="Times New Roman" w:cs="Times New Roman"/>
          <w:sz w:val="24"/>
          <w:szCs w:val="24"/>
        </w:rPr>
        <w:t>айона»</w:t>
      </w:r>
    </w:p>
    <w:sectPr w:rsidR="006534CD" w:rsidRPr="003D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A8"/>
    <w:rsid w:val="003D21A8"/>
    <w:rsid w:val="0065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1</cp:revision>
  <dcterms:created xsi:type="dcterms:W3CDTF">2020-01-30T06:54:00Z</dcterms:created>
  <dcterms:modified xsi:type="dcterms:W3CDTF">2020-01-30T07:01:00Z</dcterms:modified>
</cp:coreProperties>
</file>